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5" w:rsidRPr="00780111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80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САМОРЕГУЛИРУЕМАЯ ОРГАНИЗАЦИЯ АССОЦИАЦИЯ</w:t>
      </w:r>
    </w:p>
    <w:p w:rsidR="008F0AA5" w:rsidRPr="008F0AA5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8F0AA5" w:rsidRPr="00B60DFA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Протокол № </w:t>
      </w:r>
      <w:r w:rsidR="00F22CD0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F22CD0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22CD0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F22CD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8F0AA5" w:rsidRPr="00780111" w:rsidRDefault="008F0AA5" w:rsidP="008F0AA5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0111">
        <w:rPr>
          <w:rFonts w:ascii="Times New Roman" w:hAnsi="Times New Roman"/>
          <w:sz w:val="28"/>
          <w:szCs w:val="28"/>
        </w:rPr>
        <w:t>ПОЛОЖЕНИЕ</w:t>
      </w:r>
    </w:p>
    <w:p w:rsidR="008F0AA5" w:rsidRPr="008F0AA5" w:rsidRDefault="008F0AA5" w:rsidP="008F0AA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8F0AA5">
        <w:rPr>
          <w:rFonts w:ascii="Times New Roman" w:hAnsi="Times New Roman"/>
          <w:sz w:val="32"/>
          <w:szCs w:val="32"/>
        </w:rPr>
        <w:t>«О реестре членов саморегулируемой организации Ассоциации</w:t>
      </w:r>
    </w:p>
    <w:p w:rsidR="008F0AA5" w:rsidRPr="008F0AA5" w:rsidRDefault="008F0AA5" w:rsidP="008F0AA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F0AA5">
        <w:rPr>
          <w:rFonts w:ascii="Times New Roman" w:hAnsi="Times New Roman"/>
          <w:bCs/>
          <w:sz w:val="32"/>
          <w:szCs w:val="32"/>
        </w:rPr>
        <w:t>инженеров изыскателей «Профессионалы рынка инженерных изысканий в области строительства»</w:t>
      </w: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111">
        <w:rPr>
          <w:rFonts w:ascii="Times New Roman" w:hAnsi="Times New Roman"/>
          <w:sz w:val="28"/>
          <w:szCs w:val="28"/>
        </w:rPr>
        <w:tab/>
      </w: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F0AA5" w:rsidRPr="00780111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</w:t>
      </w:r>
      <w:r w:rsidRPr="00780111">
        <w:rPr>
          <w:rFonts w:ascii="Times New Roman" w:hAnsi="Times New Roman"/>
          <w:sz w:val="28"/>
          <w:szCs w:val="28"/>
        </w:rPr>
        <w:t>, 202</w:t>
      </w:r>
      <w:r w:rsidR="00F22CD0">
        <w:rPr>
          <w:rFonts w:ascii="Times New Roman" w:hAnsi="Times New Roman"/>
          <w:sz w:val="28"/>
          <w:szCs w:val="28"/>
        </w:rPr>
        <w:t>3</w:t>
      </w:r>
    </w:p>
    <w:p w:rsidR="002E14BF" w:rsidRDefault="002E14BF" w:rsidP="00F22CD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4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F22CD0" w:rsidRDefault="00F22CD0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</w:t>
      </w:r>
      <w:r w:rsidR="008F0AA5" w:rsidRPr="008F0AA5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0AA5" w:rsidRPr="008F0AA5">
        <w:rPr>
          <w:rFonts w:ascii="Times New Roman" w:eastAsia="Times New Roman" w:hAnsi="Times New Roman"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(далее, также - Ассоциация).</w:t>
      </w:r>
    </w:p>
    <w:p w:rsidR="00F4217C" w:rsidRPr="00F4217C" w:rsidRDefault="003C4ED4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со статьей 55.18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Федерации.</w:t>
      </w:r>
    </w:p>
    <w:p w:rsidR="00F4217C" w:rsidRPr="00F4217C" w:rsidRDefault="003C4ED4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порядок и способ ведения реестра саморегулируемых организаций в области </w:t>
      </w:r>
      <w:r w:rsidR="00752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r w:rsidR="00B703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инженерных изысканий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реестр членов саморегулируемой организации)</w:t>
      </w:r>
      <w:r w:rsidR="007522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3C4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 членство в саморегулируемой организации, предусмотренную положениями статьи 55</w:t>
      </w:r>
      <w:r w:rsidRPr="00F4217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17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F4217C" w:rsidRDefault="003C4ED4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реестра саморегулируемой организации осуществляется в составе единого реестра сведений о членах саморегулируемых организаций в области </w:t>
      </w:r>
      <w:r w:rsidR="00096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инженерных изысканий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обязательствах (далее - единый реестр).</w:t>
      </w:r>
    </w:p>
    <w:p w:rsidR="00F4217C" w:rsidRPr="00F4217C" w:rsidRDefault="003C4ED4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Ассоциация размещает на своем официальном сайте в сети «Интернет»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 "О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F4217C" w:rsidRPr="00F4217C" w:rsidRDefault="00F4217C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F22CD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2. СОСТАВ СВЕДЕНИЙ РЕЕСТРА ЧЛЕНОВ АССОЦИАЦИИ</w:t>
      </w:r>
    </w:p>
    <w:p w:rsidR="00F22CD0" w:rsidRDefault="00F22CD0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F22C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зированную информацию о членах 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саморегулируемой организации, а также сведения о лицах, прекративших членство в  саморегулируемой организации.</w:t>
      </w:r>
    </w:p>
    <w:p w:rsidR="00F4217C" w:rsidRPr="00F4217C" w:rsidRDefault="00F4217C" w:rsidP="00F22C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2.2. В реестре членов саморегулируемых организаций в отношении каждого члена должны содержаться следующие сведения:</w:t>
      </w:r>
    </w:p>
    <w:p w:rsidR="00F4217C" w:rsidRPr="00F4217C" w:rsidRDefault="00F4217C" w:rsidP="00F22CD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регистрационный номер члена саморегулируемой организации, дата его регистрации в реестре;</w:t>
      </w:r>
    </w:p>
    <w:p w:rsidR="00F4217C" w:rsidRPr="00F4217C" w:rsidRDefault="00F4217C" w:rsidP="00F22CD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3) 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6) сведения о приостановлении, о возобновлении, об отказе в возобновлении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.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7) дата приостановления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изыскания.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8) сведения о наличии (отсутствии) у члена Ассоциации права </w:t>
      </w:r>
      <w:r w:rsidR="00855459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заключения соответствующих договоров является обязательным (далее - с использованием конкурентных способов);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9) сведения о наличии (отсутствии) у члена Ассоциации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5F6C77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03226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выполняющим 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особо опасных, технически сложных и уникальных объектов, за исключением объектов использования атомной энергии.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10) сведения о наличии (отсутствии) у члена саморегулируемой организации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для подготовки проектной документации, строительства и реконструкции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использования атомной энергии).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11)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12)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ответственности, за неисполнение или ненадлежащее исполнение обязательств по </w:t>
      </w:r>
      <w:r w:rsidR="004233B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договору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4233B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, заключенных с использованием конкурентных способов заключения договоров);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13)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размер взноса в компенсационный фонд возмещения вреда, который внесен членом саморегулируемой организации;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BA769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D21EF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обеспечения договорных обязательств.</w:t>
      </w:r>
    </w:p>
    <w:p w:rsidR="00F4217C" w:rsidRPr="00F4217C" w:rsidRDefault="00F4217C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18)  сведения о фактическом совокупном размере обязательств члена Ассоциации по договорам подряда на </w:t>
      </w:r>
      <w:r w:rsidR="003C4ED4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выполнение</w:t>
      </w:r>
      <w:r w:rsidR="00953001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, заключенным с использованием конкурентных способов, </w:t>
      </w:r>
      <w:r w:rsidR="000C3322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определяемом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в соответствии с ч. 7 статьи 55.13 Градостроительного кодекса Российской Федерации.</w:t>
      </w:r>
    </w:p>
    <w:p w:rsidR="00F4217C" w:rsidRPr="00F4217C" w:rsidRDefault="00F4217C" w:rsidP="00F22C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2.3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F4217C" w:rsidRDefault="00F4217C" w:rsidP="00F2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2.4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F4217C" w:rsidRDefault="00F4217C" w:rsidP="00F2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2.5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F4217C" w:rsidRDefault="00F4217C" w:rsidP="00F2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 xml:space="preserve">2.6 Член саморегулируемой организации обязан уведомлять саморегулируемую организацию в письменной форме или путем </w:t>
      </w:r>
      <w:r w:rsidRPr="00F4217C">
        <w:rPr>
          <w:rFonts w:ascii="Times New Roman" w:hAnsi="Times New Roman"/>
          <w:sz w:val="28"/>
          <w:szCs w:val="28"/>
        </w:rPr>
        <w:lastRenderedPageBreak/>
        <w:t>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F4217C" w:rsidRPr="00F4217C" w:rsidRDefault="004D4CA3" w:rsidP="00F22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2.7  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t xml:space="preserve">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</w:t>
      </w:r>
      <w:r w:rsidR="003C4ED4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953001">
        <w:rPr>
          <w:rFonts w:ascii="Times New Roman" w:hAnsi="Times New Roman"/>
          <w:color w:val="000000"/>
          <w:sz w:val="28"/>
          <w:szCs w:val="28"/>
        </w:rPr>
        <w:t xml:space="preserve"> инженерных изысканий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t>, утвержденным национальным объединением саморегулируемых организаций.</w:t>
      </w:r>
    </w:p>
    <w:p w:rsidR="00F4217C" w:rsidRPr="00F4217C" w:rsidRDefault="00F4217C" w:rsidP="00F22C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22CD0" w:rsidRDefault="00F4217C" w:rsidP="00F22CD0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2CD0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F22CD0" w:rsidRPr="00F22CD0" w:rsidRDefault="00F22CD0" w:rsidP="00F22CD0">
      <w:pPr>
        <w:pStyle w:val="a8"/>
        <w:spacing w:after="0" w:line="240" w:lineRule="auto"/>
        <w:ind w:left="45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17C" w:rsidRPr="00F4217C" w:rsidRDefault="00F4217C" w:rsidP="00F22CD0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2CD0" w:rsidRPr="00F22CD0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F4217C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</w:p>
    <w:p w:rsidR="00F4217C" w:rsidRPr="00F4217C" w:rsidRDefault="00F4217C" w:rsidP="00F22CD0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F4217C" w:rsidRPr="00F4217C" w:rsidRDefault="00F4217C" w:rsidP="00F22CD0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F4217C" w:rsidRDefault="00F4217C" w:rsidP="00F22C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4217C" w:rsidRPr="00F4217C" w:rsidRDefault="00F4217C" w:rsidP="00F22CD0">
      <w:pPr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Default="00F4217C" w:rsidP="00F22CD0">
      <w:pPr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F22CD0" w:rsidRPr="00F4217C" w:rsidRDefault="00F22CD0" w:rsidP="00F22CD0">
      <w:pPr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2CD0" w:rsidRPr="00F22CD0" w:rsidRDefault="00F22CD0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22CD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2CD0" w:rsidRPr="00F22CD0" w:rsidRDefault="00F22CD0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22CD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2CD0" w:rsidRPr="00F22CD0" w:rsidRDefault="00F22CD0" w:rsidP="00F22CD0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22CD0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F4217C" w:rsidRPr="00F22CD0" w:rsidRDefault="00F4217C" w:rsidP="00F22CD0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2CD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ЗАКЛЮЧИТЕЛЬНЫЕ ПОЛОЖЕНИЯ</w:t>
      </w:r>
    </w:p>
    <w:p w:rsidR="00F22CD0" w:rsidRPr="00F22CD0" w:rsidRDefault="00F22CD0" w:rsidP="00F22C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F22CD0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5.1. Настоящее Положение вступает в силу не ранее, чем со дня внесения сведений о нем в государственный реестр саморегулируемых организаций</w:t>
      </w:r>
      <w:r w:rsidR="003C4E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F22CD0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5.2. Со дня вступления в силу настоящего Положения, положение «О реестре членов саморегулируемой организации </w:t>
      </w:r>
      <w:r w:rsidR="008F0AA5" w:rsidRP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</w:t>
      </w:r>
      <w:r w:rsidR="008F0AA5" w:rsidRPr="008F0AA5">
        <w:rPr>
          <w:rFonts w:ascii="Times New Roman" w:eastAsia="Times New Roman" w:hAnsi="Times New Roman"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предыдущей редакции утрачивает силу.</w:t>
      </w:r>
    </w:p>
    <w:p w:rsidR="00F4217C" w:rsidRPr="00F4217C" w:rsidRDefault="00F4217C" w:rsidP="00F22CD0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A4128E" w:rsidRPr="00F22CD0" w:rsidRDefault="00F4217C" w:rsidP="00F22CD0">
      <w:pPr>
        <w:shd w:val="clear" w:color="auto" w:fill="FFFFFF"/>
        <w:tabs>
          <w:tab w:val="left" w:pos="1052"/>
        </w:tabs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A4128E" w:rsidRPr="00F22CD0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F9" w:rsidRDefault="00C515F9" w:rsidP="006A296C">
      <w:pPr>
        <w:spacing w:after="0" w:line="240" w:lineRule="auto"/>
      </w:pPr>
      <w:r>
        <w:separator/>
      </w:r>
    </w:p>
  </w:endnote>
  <w:end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Pr="008A6DC9" w:rsidRDefault="008F0AA5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Pr="00307685" w:rsidRDefault="008F0AA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F9" w:rsidRDefault="00C515F9" w:rsidP="006A296C">
      <w:pPr>
        <w:spacing w:after="0" w:line="240" w:lineRule="auto"/>
      </w:pPr>
      <w:r>
        <w:separator/>
      </w:r>
    </w:p>
  </w:footnote>
  <w:foot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Default="008F0AA5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F22CD0">
          <w:rPr>
            <w:rFonts w:ascii="Times New Roman" w:hAnsi="Times New Roman"/>
            <w:noProof/>
            <w:sz w:val="24"/>
            <w:szCs w:val="24"/>
          </w:rPr>
          <w:t>7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32261"/>
    <w:rsid w:val="00056067"/>
    <w:rsid w:val="00057B06"/>
    <w:rsid w:val="00072738"/>
    <w:rsid w:val="00073607"/>
    <w:rsid w:val="00076808"/>
    <w:rsid w:val="000827A5"/>
    <w:rsid w:val="000827EE"/>
    <w:rsid w:val="00090BB7"/>
    <w:rsid w:val="000964AB"/>
    <w:rsid w:val="000B14F2"/>
    <w:rsid w:val="000B4667"/>
    <w:rsid w:val="000B7406"/>
    <w:rsid w:val="000C3322"/>
    <w:rsid w:val="000C74EE"/>
    <w:rsid w:val="000E1AC2"/>
    <w:rsid w:val="000F085A"/>
    <w:rsid w:val="00105DDE"/>
    <w:rsid w:val="00107E73"/>
    <w:rsid w:val="00111C8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33412"/>
    <w:rsid w:val="002416B8"/>
    <w:rsid w:val="00245CB0"/>
    <w:rsid w:val="002502F2"/>
    <w:rsid w:val="00267F28"/>
    <w:rsid w:val="0028280F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14BF"/>
    <w:rsid w:val="002E2FBF"/>
    <w:rsid w:val="002F1C42"/>
    <w:rsid w:val="002F1F59"/>
    <w:rsid w:val="002F367E"/>
    <w:rsid w:val="00306845"/>
    <w:rsid w:val="00307685"/>
    <w:rsid w:val="00312614"/>
    <w:rsid w:val="00314E16"/>
    <w:rsid w:val="00316545"/>
    <w:rsid w:val="00322D04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C4ED4"/>
    <w:rsid w:val="003E7BBF"/>
    <w:rsid w:val="003F1AA1"/>
    <w:rsid w:val="004014CE"/>
    <w:rsid w:val="00403B72"/>
    <w:rsid w:val="004233B6"/>
    <w:rsid w:val="004412E5"/>
    <w:rsid w:val="00445D20"/>
    <w:rsid w:val="00453862"/>
    <w:rsid w:val="00455F3C"/>
    <w:rsid w:val="004801B5"/>
    <w:rsid w:val="004A0FC2"/>
    <w:rsid w:val="004A4BD3"/>
    <w:rsid w:val="004A56AE"/>
    <w:rsid w:val="004C7BF6"/>
    <w:rsid w:val="004D123E"/>
    <w:rsid w:val="004D344B"/>
    <w:rsid w:val="004D4140"/>
    <w:rsid w:val="004D4CA3"/>
    <w:rsid w:val="004E4DD3"/>
    <w:rsid w:val="004E57E2"/>
    <w:rsid w:val="004E61E2"/>
    <w:rsid w:val="004F17F8"/>
    <w:rsid w:val="00513043"/>
    <w:rsid w:val="00514F4C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4CA9"/>
    <w:rsid w:val="005B73AE"/>
    <w:rsid w:val="005C0E23"/>
    <w:rsid w:val="005D19F3"/>
    <w:rsid w:val="005D2544"/>
    <w:rsid w:val="005D6246"/>
    <w:rsid w:val="005D7379"/>
    <w:rsid w:val="005E3969"/>
    <w:rsid w:val="005E5AEC"/>
    <w:rsid w:val="005F3E7B"/>
    <w:rsid w:val="005F6C77"/>
    <w:rsid w:val="006074D5"/>
    <w:rsid w:val="00607C03"/>
    <w:rsid w:val="00631160"/>
    <w:rsid w:val="00631658"/>
    <w:rsid w:val="00636F05"/>
    <w:rsid w:val="00643173"/>
    <w:rsid w:val="00643B7C"/>
    <w:rsid w:val="00653C6E"/>
    <w:rsid w:val="00654783"/>
    <w:rsid w:val="006649C3"/>
    <w:rsid w:val="00667E92"/>
    <w:rsid w:val="006702EC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2289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55459"/>
    <w:rsid w:val="00865233"/>
    <w:rsid w:val="00867375"/>
    <w:rsid w:val="00875578"/>
    <w:rsid w:val="00875823"/>
    <w:rsid w:val="00883708"/>
    <w:rsid w:val="00886B1E"/>
    <w:rsid w:val="00897D73"/>
    <w:rsid w:val="008C5A88"/>
    <w:rsid w:val="008D10D4"/>
    <w:rsid w:val="008D166A"/>
    <w:rsid w:val="008E4212"/>
    <w:rsid w:val="008F0AA5"/>
    <w:rsid w:val="008F3AF4"/>
    <w:rsid w:val="00914D39"/>
    <w:rsid w:val="00934067"/>
    <w:rsid w:val="00937023"/>
    <w:rsid w:val="00940B75"/>
    <w:rsid w:val="00950F1E"/>
    <w:rsid w:val="00953001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D02A2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1841"/>
    <w:rsid w:val="00B51FAE"/>
    <w:rsid w:val="00B53F88"/>
    <w:rsid w:val="00B619DE"/>
    <w:rsid w:val="00B63EFB"/>
    <w:rsid w:val="00B703F0"/>
    <w:rsid w:val="00B85780"/>
    <w:rsid w:val="00B87A98"/>
    <w:rsid w:val="00B91B90"/>
    <w:rsid w:val="00B921B0"/>
    <w:rsid w:val="00B947BF"/>
    <w:rsid w:val="00B96F40"/>
    <w:rsid w:val="00BA769B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515F9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E7F43"/>
    <w:rsid w:val="00CF6F70"/>
    <w:rsid w:val="00D12E65"/>
    <w:rsid w:val="00D14BEE"/>
    <w:rsid w:val="00D16519"/>
    <w:rsid w:val="00D17F56"/>
    <w:rsid w:val="00D21EFC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310B"/>
    <w:rsid w:val="00DB551F"/>
    <w:rsid w:val="00DB6620"/>
    <w:rsid w:val="00DB72EF"/>
    <w:rsid w:val="00DB79E8"/>
    <w:rsid w:val="00DC3947"/>
    <w:rsid w:val="00DD287A"/>
    <w:rsid w:val="00DE4892"/>
    <w:rsid w:val="00DF1D28"/>
    <w:rsid w:val="00DF2374"/>
    <w:rsid w:val="00DF2752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1BAC"/>
    <w:rsid w:val="00EA3F05"/>
    <w:rsid w:val="00EB0D85"/>
    <w:rsid w:val="00EB34C3"/>
    <w:rsid w:val="00EC3876"/>
    <w:rsid w:val="00EC3DDF"/>
    <w:rsid w:val="00EC5268"/>
    <w:rsid w:val="00EC6556"/>
    <w:rsid w:val="00F0485C"/>
    <w:rsid w:val="00F11E27"/>
    <w:rsid w:val="00F162C8"/>
    <w:rsid w:val="00F22CD0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B0DC4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11BB1-3F2D-43A7-A2C1-B35B0956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Сергей С. Фанеев</cp:lastModifiedBy>
  <cp:revision>2</cp:revision>
  <cp:lastPrinted>2023-09-25T09:38:00Z</cp:lastPrinted>
  <dcterms:created xsi:type="dcterms:W3CDTF">2023-09-25T09:43:00Z</dcterms:created>
  <dcterms:modified xsi:type="dcterms:W3CDTF">2023-09-25T09:43:00Z</dcterms:modified>
</cp:coreProperties>
</file>